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578" w:rsidRPr="002B34D2" w:rsidRDefault="00877578" w:rsidP="002B34D2">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r w:rsidRPr="002B34D2">
        <w:rPr>
          <w:rFonts w:ascii="Times New Roman" w:eastAsia="Times New Roman" w:hAnsi="Times New Roman" w:cs="Times New Roman"/>
          <w:b/>
          <w:bCs/>
          <w:color w:val="000000"/>
          <w:sz w:val="28"/>
          <w:szCs w:val="28"/>
          <w:lang w:eastAsia="ru-RU"/>
        </w:rPr>
        <w:t>Прокурор</w:t>
      </w:r>
      <w:r w:rsidR="002B34D2" w:rsidRPr="002B34D2">
        <w:rPr>
          <w:rFonts w:ascii="Times New Roman" w:eastAsia="Times New Roman" w:hAnsi="Times New Roman" w:cs="Times New Roman"/>
          <w:b/>
          <w:bCs/>
          <w:color w:val="000000"/>
          <w:sz w:val="28"/>
          <w:szCs w:val="28"/>
          <w:lang w:eastAsia="ru-RU"/>
        </w:rPr>
        <w:t xml:space="preserve"> Тляратинского района </w:t>
      </w:r>
      <w:r w:rsidRPr="002B34D2">
        <w:rPr>
          <w:rFonts w:ascii="Times New Roman" w:eastAsia="Times New Roman" w:hAnsi="Times New Roman" w:cs="Times New Roman"/>
          <w:b/>
          <w:bCs/>
          <w:color w:val="000000"/>
          <w:sz w:val="28"/>
          <w:szCs w:val="28"/>
          <w:lang w:eastAsia="ru-RU"/>
        </w:rPr>
        <w:t>разъясняет</w:t>
      </w:r>
      <w:r w:rsidR="002B34D2" w:rsidRPr="002B34D2">
        <w:rPr>
          <w:rFonts w:ascii="Times New Roman" w:eastAsia="Times New Roman" w:hAnsi="Times New Roman" w:cs="Times New Roman"/>
          <w:b/>
          <w:bCs/>
          <w:color w:val="000000"/>
          <w:sz w:val="28"/>
          <w:szCs w:val="28"/>
          <w:lang w:eastAsia="ru-RU"/>
        </w:rPr>
        <w:t>:</w:t>
      </w:r>
    </w:p>
    <w:p w:rsidR="00877578" w:rsidRDefault="00877578" w:rsidP="002B34D2">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sidRPr="002B34D2">
        <w:rPr>
          <w:rFonts w:ascii="Times New Roman" w:eastAsia="Times New Roman" w:hAnsi="Times New Roman" w:cs="Times New Roman"/>
          <w:b/>
          <w:bCs/>
          <w:color w:val="333333"/>
          <w:sz w:val="28"/>
          <w:szCs w:val="28"/>
          <w:lang w:eastAsia="ru-RU"/>
        </w:rPr>
        <w:t>Административная и уголовная ответственность несовершеннолетних</w:t>
      </w:r>
    </w:p>
    <w:p w:rsidR="002B34D2" w:rsidRPr="002B34D2" w:rsidRDefault="002B34D2" w:rsidP="002B34D2">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2B34D2" w:rsidRDefault="00877578" w:rsidP="002B34D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2B34D2">
        <w:rPr>
          <w:rFonts w:ascii="Times New Roman" w:eastAsia="Times New Roman" w:hAnsi="Times New Roman" w:cs="Times New Roman"/>
          <w:color w:val="333333"/>
          <w:sz w:val="28"/>
          <w:szCs w:val="28"/>
          <w:lang w:eastAsia="ru-RU"/>
        </w:rPr>
        <w:t xml:space="preserve">Достаточно часто несовершеннолетние считаю, </w:t>
      </w:r>
      <w:proofErr w:type="gramStart"/>
      <w:r w:rsidRPr="002B34D2">
        <w:rPr>
          <w:rFonts w:ascii="Times New Roman" w:eastAsia="Times New Roman" w:hAnsi="Times New Roman" w:cs="Times New Roman"/>
          <w:color w:val="333333"/>
          <w:sz w:val="28"/>
          <w:szCs w:val="28"/>
          <w:lang w:eastAsia="ru-RU"/>
        </w:rPr>
        <w:t>что</w:t>
      </w:r>
      <w:proofErr w:type="gramEnd"/>
      <w:r w:rsidRPr="002B34D2">
        <w:rPr>
          <w:rFonts w:ascii="Times New Roman" w:eastAsia="Times New Roman" w:hAnsi="Times New Roman" w:cs="Times New Roman"/>
          <w:color w:val="333333"/>
          <w:sz w:val="28"/>
          <w:szCs w:val="28"/>
          <w:lang w:eastAsia="ru-RU"/>
        </w:rPr>
        <w:t xml:space="preserve"> совершив правонарушение, им за это ничего не будет, что они ещё не подлежат административной и уголовной ответственности. Но такое мнение является ошибочным. </w:t>
      </w:r>
    </w:p>
    <w:p w:rsidR="002B34D2" w:rsidRDefault="00877578" w:rsidP="002B34D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2B34D2">
        <w:rPr>
          <w:rFonts w:ascii="Times New Roman" w:eastAsia="Times New Roman" w:hAnsi="Times New Roman" w:cs="Times New Roman"/>
          <w:color w:val="333333"/>
          <w:sz w:val="28"/>
          <w:szCs w:val="28"/>
          <w:lang w:eastAsia="ru-RU"/>
        </w:rPr>
        <w:t>Несовершеннолетний, как и любой гражданин, имеет права и обязанности и несет юридическую ответственность за свои поступки перед государством и людьми.</w:t>
      </w:r>
    </w:p>
    <w:p w:rsidR="002B34D2" w:rsidRDefault="00877578" w:rsidP="002B34D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2B34D2">
        <w:rPr>
          <w:rFonts w:ascii="Times New Roman" w:eastAsia="Times New Roman" w:hAnsi="Times New Roman" w:cs="Times New Roman"/>
          <w:color w:val="333333"/>
          <w:sz w:val="28"/>
          <w:szCs w:val="28"/>
          <w:lang w:eastAsia="ru-RU"/>
        </w:rPr>
        <w:t>Уголовная ответственность – это самый строгий вид ответственности. Она наступает за совершение преступлений.</w:t>
      </w:r>
    </w:p>
    <w:p w:rsidR="002B34D2" w:rsidRDefault="00877578" w:rsidP="002B34D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2B34D2">
        <w:rPr>
          <w:rFonts w:ascii="Times New Roman" w:eastAsia="Times New Roman" w:hAnsi="Times New Roman" w:cs="Times New Roman"/>
          <w:color w:val="333333"/>
          <w:sz w:val="28"/>
          <w:szCs w:val="28"/>
          <w:lang w:eastAsia="ru-RU"/>
        </w:rPr>
        <w:t>Уголовной ответственности подлежит лицо, достигшее ко времени совершения преступления 16-летнего возраста. Лица, достигшие ко времени совершения преступления 14 лет, подлежат уголовной ответственности за убийство (ст. 105 УК РФ), умышленное причинение тяжкого вреда здоровью (ст. 111 УК РФ), умышленное причинение средней тяжести вреда здоровью (ст. 112 УК РФ), похищение человека (ст. 126 УК РФ), изнасилование (ст. 131 УК РФ), насильственные действия сексуального характера (ст. 132 УК РФ), кражу (ст. 158 УК РФ), грабеж (ст. 161 УК РФ), разбой (ст. 162 УК РФ), вымогательство (ст. 163 УК РФ), неправомерное завладение автомобилем или иным транспортным средством без цели хищения (ст. 166 УК РФ), умышленное уничтожение или повреждение имущества при отягчающих обстоятельствах (ч.2 ст. 167 УК РФ), терроризм (ст. 205 УК РФ), захват заложника (ст. 206 УК РФ), заведомо ложное сообщение об акте терроризма (ст. 207 УК РФ),  хулиганство при отягчающих обстоятельствах (</w:t>
      </w:r>
      <w:proofErr w:type="spellStart"/>
      <w:r w:rsidRPr="002B34D2">
        <w:rPr>
          <w:rFonts w:ascii="Times New Roman" w:eastAsia="Times New Roman" w:hAnsi="Times New Roman" w:cs="Times New Roman"/>
          <w:color w:val="333333"/>
          <w:sz w:val="28"/>
          <w:szCs w:val="28"/>
          <w:lang w:eastAsia="ru-RU"/>
        </w:rPr>
        <w:t>ч.ч</w:t>
      </w:r>
      <w:proofErr w:type="spellEnd"/>
      <w:r w:rsidRPr="002B34D2">
        <w:rPr>
          <w:rFonts w:ascii="Times New Roman" w:eastAsia="Times New Roman" w:hAnsi="Times New Roman" w:cs="Times New Roman"/>
          <w:color w:val="333333"/>
          <w:sz w:val="28"/>
          <w:szCs w:val="28"/>
          <w:lang w:eastAsia="ru-RU"/>
        </w:rPr>
        <w:t>. 2,3 ст. 213 УК РФ), вандализм (ст. 214 УК РФ), незаконные приобретение, передача, сбыт, хранение, перевозка или ношение взрывчатых веществ или взрывных устройств (ст. 222.1 УК РФ), незаконное изготовление взрывчатых веществ или взрывных устройств (ст. 223.1 УК РФ), - хищение либо вымогательство оружия, боеприпасов, взрывчатых веществ и взрывных устройств (ст. 226 УК РФ), хищение либо вымогательство наркотических средств или психотропных веществ (ст. 229 УК РФ), приведение в негодность транспортных средств или путей сообщения (ст. 267 УК РФ).</w:t>
      </w:r>
    </w:p>
    <w:p w:rsidR="002B34D2" w:rsidRDefault="00877578" w:rsidP="002B34D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2B34D2">
        <w:rPr>
          <w:rFonts w:ascii="Times New Roman" w:eastAsia="Times New Roman" w:hAnsi="Times New Roman" w:cs="Times New Roman"/>
          <w:color w:val="333333"/>
          <w:sz w:val="28"/>
          <w:szCs w:val="28"/>
          <w:lang w:eastAsia="ru-RU"/>
        </w:rPr>
        <w:t>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 </w:t>
      </w:r>
    </w:p>
    <w:p w:rsidR="00877578" w:rsidRDefault="00877578" w:rsidP="002B34D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2B34D2">
        <w:rPr>
          <w:rFonts w:ascii="Times New Roman" w:eastAsia="Times New Roman" w:hAnsi="Times New Roman" w:cs="Times New Roman"/>
          <w:color w:val="333333"/>
          <w:sz w:val="28"/>
          <w:szCs w:val="28"/>
          <w:lang w:eastAsia="ru-RU"/>
        </w:rPr>
        <w:t>Виды наказаний, назначаемых несовершеннолетним: штраф; лишение права заниматься определенной деятельностью; обязательные работы; исправительные работы; ограничение свободы; лишение свободы на определенный срок.</w:t>
      </w:r>
    </w:p>
    <w:p w:rsidR="002B34D2" w:rsidRDefault="00877578" w:rsidP="002B34D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2B34D2">
        <w:rPr>
          <w:rFonts w:ascii="Times New Roman" w:eastAsia="Times New Roman" w:hAnsi="Times New Roman" w:cs="Times New Roman"/>
          <w:color w:val="333333"/>
          <w:sz w:val="28"/>
          <w:szCs w:val="28"/>
          <w:lang w:eastAsia="ru-RU"/>
        </w:rPr>
        <w:t>Административная ответственность является более мягким видом ответственности и наступает за менее опасные правонарушения. </w:t>
      </w:r>
      <w:r w:rsidRPr="002B34D2">
        <w:rPr>
          <w:rFonts w:ascii="Times New Roman" w:eastAsia="Times New Roman" w:hAnsi="Times New Roman" w:cs="Times New Roman"/>
          <w:color w:val="333333"/>
          <w:sz w:val="28"/>
          <w:szCs w:val="28"/>
          <w:lang w:eastAsia="ru-RU"/>
        </w:rPr>
        <w:br/>
      </w:r>
      <w:r w:rsidRPr="002B34D2">
        <w:rPr>
          <w:rFonts w:ascii="Times New Roman" w:eastAsia="Times New Roman" w:hAnsi="Times New Roman" w:cs="Times New Roman"/>
          <w:color w:val="333333"/>
          <w:sz w:val="28"/>
          <w:szCs w:val="28"/>
          <w:lang w:eastAsia="ru-RU"/>
        </w:rPr>
        <w:lastRenderedPageBreak/>
        <w:t>Согласно ст. 2.3 КоАП РФ возраст, по достижении которого на момент совершения преступления лицо подлежит административной ответственности, - 16 лет. Следовательно, говоря об административной ответственности несовершеннолетних, следует понимать ответственность лиц в возрасте от 16 до 18 лет, однако данное положение не исключает возможности привлечения к ответственности родителей или иных законных представителей несовершеннолетних в возрасте до 16 лет за совершенные ими правонарушения (к примеру, за нахождение в состоянии алкогольного опьянения несовершеннолетних в возрасте до 16 лет административную ответственность понесут родители или иные законные представители несовершеннолетнего).</w:t>
      </w:r>
    </w:p>
    <w:p w:rsidR="002B34D2" w:rsidRDefault="00877578" w:rsidP="002B34D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2B34D2">
        <w:rPr>
          <w:rFonts w:ascii="Times New Roman" w:eastAsia="Times New Roman" w:hAnsi="Times New Roman" w:cs="Times New Roman"/>
          <w:color w:val="333333"/>
          <w:sz w:val="28"/>
          <w:szCs w:val="28"/>
          <w:lang w:eastAsia="ru-RU"/>
        </w:rPr>
        <w:t>Действующий Кодекс об административных правонарушениях предусматривает 10 мер наказания для привлеченных к административной ответственности. Из них к несовершеннолетним могут быть применены все виды, кроме административного ареста. Однако на практике к несовершеннолетним чаще всего применяются такие виды наказания, как предупреждение и штраф.</w:t>
      </w:r>
    </w:p>
    <w:p w:rsidR="002B34D2" w:rsidRDefault="00877578" w:rsidP="002B34D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2B34D2">
        <w:rPr>
          <w:rFonts w:ascii="Times New Roman" w:eastAsia="Times New Roman" w:hAnsi="Times New Roman" w:cs="Times New Roman"/>
          <w:color w:val="333333"/>
          <w:sz w:val="28"/>
          <w:szCs w:val="28"/>
          <w:lang w:eastAsia="ru-RU"/>
        </w:rPr>
        <w:t>Предупреждение - мера административного наказания, выраженная в официальном порицании лица. Предупреждение закрепляется в письменной форме и выносится, если административное правонарушение совершено впервые и не причиняет существенный вред.</w:t>
      </w:r>
    </w:p>
    <w:p w:rsidR="002B34D2" w:rsidRDefault="00877578" w:rsidP="002B34D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2B34D2">
        <w:rPr>
          <w:rFonts w:ascii="Times New Roman" w:eastAsia="Times New Roman" w:hAnsi="Times New Roman" w:cs="Times New Roman"/>
          <w:color w:val="333333"/>
          <w:sz w:val="28"/>
          <w:szCs w:val="28"/>
          <w:lang w:eastAsia="ru-RU"/>
        </w:rPr>
        <w:t>Штраф - денежное взыскание, выражающееся в рублях. Такой вид наказания применяется к самим несовершеннолетним, если у них есть личный заработок, в противном случае - к их родителям или лицам их заменяющих.</w:t>
      </w:r>
      <w:r w:rsidRPr="002B34D2">
        <w:rPr>
          <w:rFonts w:ascii="Times New Roman" w:eastAsia="Times New Roman" w:hAnsi="Times New Roman" w:cs="Times New Roman"/>
          <w:color w:val="333333"/>
          <w:sz w:val="28"/>
          <w:szCs w:val="28"/>
          <w:lang w:eastAsia="ru-RU"/>
        </w:rPr>
        <w:br/>
        <w:t>Дела об административных правонарушениях, совершенных несовершеннолетними, рассматривают комиссии по делам несовершеннолетних и защите их прав.</w:t>
      </w:r>
    </w:p>
    <w:p w:rsidR="00877578" w:rsidRPr="002B34D2" w:rsidRDefault="00877578" w:rsidP="002B34D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2B34D2">
        <w:rPr>
          <w:rFonts w:ascii="Times New Roman" w:eastAsia="Times New Roman" w:hAnsi="Times New Roman" w:cs="Times New Roman"/>
          <w:color w:val="333333"/>
          <w:sz w:val="28"/>
          <w:szCs w:val="28"/>
          <w:lang w:eastAsia="ru-RU"/>
        </w:rPr>
        <w:t>По результатам рассмотрения дела об административном правонарушении может быть вынесено постановление либо о назначении административного наказания, либо о прекращении производства по делу.</w:t>
      </w:r>
      <w:r w:rsidRPr="002B34D2">
        <w:rPr>
          <w:rFonts w:ascii="Times New Roman" w:eastAsia="Times New Roman" w:hAnsi="Times New Roman" w:cs="Times New Roman"/>
          <w:color w:val="333333"/>
          <w:sz w:val="28"/>
          <w:szCs w:val="28"/>
          <w:lang w:eastAsia="ru-RU"/>
        </w:rPr>
        <w:br/>
        <w:t>Иногда комиссия по делам несовершеннолетних и защите их прав может освободить от административной ответственности лицо, совершившее административное правонарушение, с учетом конкретных обстоятельств дела, заменив ее мерой воздействия, предусмотренной федеральным законодательством о защите прав несовершеннолетних.</w:t>
      </w:r>
      <w:r w:rsidRPr="002B34D2">
        <w:rPr>
          <w:rFonts w:ascii="Times New Roman" w:eastAsia="Times New Roman" w:hAnsi="Times New Roman" w:cs="Times New Roman"/>
          <w:color w:val="333333"/>
          <w:sz w:val="28"/>
          <w:szCs w:val="28"/>
          <w:lang w:eastAsia="ru-RU"/>
        </w:rPr>
        <w:br/>
        <w:t>Таким образом, Кодекс об административных правонарушениях предписывает порядок привлечения несовершеннолетних к административной ответственности на общих основаниях, в ряде случаев оговаривая некоторые особенности. Вместе с несовершеннолетними нарушителями ответственность за их поступки несут и родители.</w:t>
      </w:r>
    </w:p>
    <w:p w:rsidR="005B3D70" w:rsidRDefault="005B3D70" w:rsidP="002B34D2">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A81D3C" w:rsidRPr="002B34D2" w:rsidRDefault="002B34D2" w:rsidP="002B34D2">
      <w:pPr>
        <w:shd w:val="clear" w:color="auto" w:fill="FFFFFF"/>
        <w:spacing w:after="0" w:line="240" w:lineRule="auto"/>
        <w:jc w:val="both"/>
        <w:rPr>
          <w:rFonts w:ascii="Times New Roman" w:hAnsi="Times New Roman" w:cs="Times New Roman"/>
          <w:sz w:val="28"/>
          <w:szCs w:val="28"/>
        </w:rPr>
      </w:pPr>
      <w:bookmarkStart w:id="0" w:name="_GoBack"/>
      <w:bookmarkEnd w:id="0"/>
      <w:proofErr w:type="spellStart"/>
      <w:r w:rsidRPr="002B34D2">
        <w:rPr>
          <w:rFonts w:ascii="Times New Roman" w:eastAsia="Times New Roman" w:hAnsi="Times New Roman" w:cs="Times New Roman"/>
          <w:color w:val="333333"/>
          <w:sz w:val="28"/>
          <w:szCs w:val="28"/>
          <w:lang w:eastAsia="ru-RU"/>
        </w:rPr>
        <w:t>И.о</w:t>
      </w:r>
      <w:proofErr w:type="spellEnd"/>
      <w:r w:rsidRPr="002B34D2">
        <w:rPr>
          <w:rFonts w:ascii="Times New Roman" w:eastAsia="Times New Roman" w:hAnsi="Times New Roman" w:cs="Times New Roman"/>
          <w:color w:val="333333"/>
          <w:sz w:val="28"/>
          <w:szCs w:val="28"/>
          <w:lang w:eastAsia="ru-RU"/>
        </w:rPr>
        <w:t xml:space="preserve">. прокурора района Исмаилов Р.И. </w:t>
      </w:r>
    </w:p>
    <w:sectPr w:rsidR="00A81D3C" w:rsidRPr="002B34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D0EAF"/>
    <w:multiLevelType w:val="multilevel"/>
    <w:tmpl w:val="2422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D65"/>
    <w:rsid w:val="002B34D2"/>
    <w:rsid w:val="005B3D70"/>
    <w:rsid w:val="005B6D65"/>
    <w:rsid w:val="00877578"/>
    <w:rsid w:val="00A81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54E6"/>
  <w15:chartTrackingRefBased/>
  <w15:docId w15:val="{A58B8294-DB19-4C9A-84DC-E40159FC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110682">
      <w:bodyDiv w:val="1"/>
      <w:marLeft w:val="0"/>
      <w:marRight w:val="0"/>
      <w:marTop w:val="0"/>
      <w:marBottom w:val="0"/>
      <w:divBdr>
        <w:top w:val="none" w:sz="0" w:space="0" w:color="auto"/>
        <w:left w:val="none" w:sz="0" w:space="0" w:color="auto"/>
        <w:bottom w:val="none" w:sz="0" w:space="0" w:color="auto"/>
        <w:right w:val="none" w:sz="0" w:space="0" w:color="auto"/>
      </w:divBdr>
      <w:divsChild>
        <w:div w:id="1040470928">
          <w:marLeft w:val="0"/>
          <w:marRight w:val="0"/>
          <w:marTop w:val="0"/>
          <w:marBottom w:val="0"/>
          <w:divBdr>
            <w:top w:val="none" w:sz="0" w:space="0" w:color="auto"/>
            <w:left w:val="none" w:sz="0" w:space="0" w:color="auto"/>
            <w:bottom w:val="none" w:sz="0" w:space="0" w:color="auto"/>
            <w:right w:val="none" w:sz="0" w:space="0" w:color="auto"/>
          </w:divBdr>
          <w:divsChild>
            <w:div w:id="1708720623">
              <w:marLeft w:val="0"/>
              <w:marRight w:val="0"/>
              <w:marTop w:val="0"/>
              <w:marBottom w:val="0"/>
              <w:divBdr>
                <w:top w:val="none" w:sz="0" w:space="0" w:color="auto"/>
                <w:left w:val="none" w:sz="0" w:space="0" w:color="auto"/>
                <w:bottom w:val="none" w:sz="0" w:space="0" w:color="auto"/>
                <w:right w:val="none" w:sz="0" w:space="0" w:color="auto"/>
              </w:divBdr>
              <w:divsChild>
                <w:div w:id="6478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85976">
          <w:marLeft w:val="0"/>
          <w:marRight w:val="0"/>
          <w:marTop w:val="0"/>
          <w:marBottom w:val="0"/>
          <w:divBdr>
            <w:top w:val="none" w:sz="0" w:space="0" w:color="auto"/>
            <w:left w:val="none" w:sz="0" w:space="0" w:color="auto"/>
            <w:bottom w:val="none" w:sz="0" w:space="0" w:color="auto"/>
            <w:right w:val="none" w:sz="0" w:space="0" w:color="auto"/>
          </w:divBdr>
          <w:divsChild>
            <w:div w:id="502211479">
              <w:marLeft w:val="0"/>
              <w:marRight w:val="0"/>
              <w:marTop w:val="0"/>
              <w:marBottom w:val="0"/>
              <w:divBdr>
                <w:top w:val="none" w:sz="0" w:space="0" w:color="auto"/>
                <w:left w:val="none" w:sz="0" w:space="0" w:color="auto"/>
                <w:bottom w:val="none" w:sz="0" w:space="0" w:color="auto"/>
                <w:right w:val="none" w:sz="0" w:space="0" w:color="auto"/>
              </w:divBdr>
              <w:divsChild>
                <w:div w:id="1720322810">
                  <w:marLeft w:val="0"/>
                  <w:marRight w:val="0"/>
                  <w:marTop w:val="0"/>
                  <w:marBottom w:val="0"/>
                  <w:divBdr>
                    <w:top w:val="none" w:sz="0" w:space="0" w:color="auto"/>
                    <w:left w:val="none" w:sz="0" w:space="0" w:color="auto"/>
                    <w:bottom w:val="none" w:sz="0" w:space="0" w:color="auto"/>
                    <w:right w:val="none" w:sz="0" w:space="0" w:color="auto"/>
                  </w:divBdr>
                  <w:divsChild>
                    <w:div w:id="247202385">
                      <w:marLeft w:val="0"/>
                      <w:marRight w:val="0"/>
                      <w:marTop w:val="0"/>
                      <w:marBottom w:val="0"/>
                      <w:divBdr>
                        <w:top w:val="none" w:sz="0" w:space="0" w:color="auto"/>
                        <w:left w:val="none" w:sz="0" w:space="0" w:color="auto"/>
                        <w:bottom w:val="none" w:sz="0" w:space="0" w:color="auto"/>
                        <w:right w:val="none" w:sz="0" w:space="0" w:color="auto"/>
                      </w:divBdr>
                      <w:divsChild>
                        <w:div w:id="984621896">
                          <w:marLeft w:val="0"/>
                          <w:marRight w:val="0"/>
                          <w:marTop w:val="0"/>
                          <w:marBottom w:val="0"/>
                          <w:divBdr>
                            <w:top w:val="none" w:sz="0" w:space="0" w:color="auto"/>
                            <w:left w:val="none" w:sz="0" w:space="0" w:color="auto"/>
                            <w:bottom w:val="none" w:sz="0" w:space="0" w:color="auto"/>
                            <w:right w:val="none" w:sz="0" w:space="0" w:color="auto"/>
                          </w:divBdr>
                          <w:divsChild>
                            <w:div w:id="905261598">
                              <w:marLeft w:val="0"/>
                              <w:marRight w:val="0"/>
                              <w:marTop w:val="0"/>
                              <w:marBottom w:val="0"/>
                              <w:divBdr>
                                <w:top w:val="none" w:sz="0" w:space="0" w:color="auto"/>
                                <w:left w:val="none" w:sz="0" w:space="0" w:color="auto"/>
                                <w:bottom w:val="none" w:sz="0" w:space="0" w:color="auto"/>
                                <w:right w:val="none" w:sz="0" w:space="0" w:color="auto"/>
                              </w:divBdr>
                              <w:divsChild>
                                <w:div w:id="1217205130">
                                  <w:marLeft w:val="0"/>
                                  <w:marRight w:val="0"/>
                                  <w:marTop w:val="0"/>
                                  <w:marBottom w:val="960"/>
                                  <w:divBdr>
                                    <w:top w:val="none" w:sz="0" w:space="0" w:color="auto"/>
                                    <w:left w:val="none" w:sz="0" w:space="0" w:color="auto"/>
                                    <w:bottom w:val="none" w:sz="0" w:space="0" w:color="auto"/>
                                    <w:right w:val="none" w:sz="0" w:space="0" w:color="auto"/>
                                  </w:divBdr>
                                </w:div>
                              </w:divsChild>
                            </w:div>
                            <w:div w:id="1301963821">
                              <w:marLeft w:val="0"/>
                              <w:marRight w:val="0"/>
                              <w:marTop w:val="0"/>
                              <w:marBottom w:val="0"/>
                              <w:divBdr>
                                <w:top w:val="none" w:sz="0" w:space="0" w:color="auto"/>
                                <w:left w:val="none" w:sz="0" w:space="0" w:color="auto"/>
                                <w:bottom w:val="none" w:sz="0" w:space="0" w:color="auto"/>
                                <w:right w:val="none" w:sz="0" w:space="0" w:color="auto"/>
                              </w:divBdr>
                              <w:divsChild>
                                <w:div w:id="1094740679">
                                  <w:marLeft w:val="0"/>
                                  <w:marRight w:val="720"/>
                                  <w:marTop w:val="0"/>
                                  <w:marBottom w:val="0"/>
                                  <w:divBdr>
                                    <w:top w:val="none" w:sz="0" w:space="0" w:color="auto"/>
                                    <w:left w:val="none" w:sz="0" w:space="0" w:color="auto"/>
                                    <w:bottom w:val="none" w:sz="0" w:space="0" w:color="auto"/>
                                    <w:right w:val="none" w:sz="0" w:space="0" w:color="auto"/>
                                  </w:divBdr>
                                  <w:divsChild>
                                    <w:div w:id="1023701756">
                                      <w:marLeft w:val="0"/>
                                      <w:marRight w:val="0"/>
                                      <w:marTop w:val="0"/>
                                      <w:marBottom w:val="120"/>
                                      <w:divBdr>
                                        <w:top w:val="none" w:sz="0" w:space="0" w:color="auto"/>
                                        <w:left w:val="none" w:sz="0" w:space="0" w:color="auto"/>
                                        <w:bottom w:val="none" w:sz="0" w:space="0" w:color="auto"/>
                                        <w:right w:val="none" w:sz="0" w:space="0" w:color="auto"/>
                                      </w:divBdr>
                                    </w:div>
                                    <w:div w:id="1644626839">
                                      <w:marLeft w:val="0"/>
                                      <w:marRight w:val="0"/>
                                      <w:marTop w:val="0"/>
                                      <w:marBottom w:val="120"/>
                                      <w:divBdr>
                                        <w:top w:val="none" w:sz="0" w:space="0" w:color="auto"/>
                                        <w:left w:val="none" w:sz="0" w:space="0" w:color="auto"/>
                                        <w:bottom w:val="none" w:sz="0" w:space="0" w:color="auto"/>
                                        <w:right w:val="none" w:sz="0" w:space="0" w:color="auto"/>
                                      </w:divBdr>
                                    </w:div>
                                  </w:divsChild>
                                </w:div>
                                <w:div w:id="1670980856">
                                  <w:marLeft w:val="0"/>
                                  <w:marRight w:val="0"/>
                                  <w:marTop w:val="0"/>
                                  <w:marBottom w:val="0"/>
                                  <w:divBdr>
                                    <w:top w:val="none" w:sz="0" w:space="0" w:color="auto"/>
                                    <w:left w:val="none" w:sz="0" w:space="0" w:color="auto"/>
                                    <w:bottom w:val="none" w:sz="0" w:space="0" w:color="auto"/>
                                    <w:right w:val="none" w:sz="0" w:space="0" w:color="auto"/>
                                  </w:divBdr>
                                  <w:divsChild>
                                    <w:div w:id="1681812603">
                                      <w:marLeft w:val="0"/>
                                      <w:marRight w:val="0"/>
                                      <w:marTop w:val="0"/>
                                      <w:marBottom w:val="0"/>
                                      <w:divBdr>
                                        <w:top w:val="none" w:sz="0" w:space="0" w:color="auto"/>
                                        <w:left w:val="none" w:sz="0" w:space="0" w:color="auto"/>
                                        <w:bottom w:val="none" w:sz="0" w:space="0" w:color="auto"/>
                                        <w:right w:val="none" w:sz="0" w:space="0" w:color="auto"/>
                                      </w:divBdr>
                                      <w:divsChild>
                                        <w:div w:id="4260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775</Words>
  <Characters>4421</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Исмаилов Рашид Исмаилович</cp:lastModifiedBy>
  <cp:revision>4</cp:revision>
  <dcterms:created xsi:type="dcterms:W3CDTF">2022-08-12T10:24:00Z</dcterms:created>
  <dcterms:modified xsi:type="dcterms:W3CDTF">2022-08-16T09:41:00Z</dcterms:modified>
</cp:coreProperties>
</file>